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5A70" w:rsidRDefault="00E85A70" w:rsidP="00E85A70">
      <w:r>
        <w:t>Индивидуальное задание для эпюра 1</w:t>
      </w:r>
    </w:p>
    <w:p w:rsidR="00E85A70" w:rsidRPr="00E85A70" w:rsidRDefault="00E85A70" w:rsidP="00E85A70">
      <w:r w:rsidRPr="00E85A70">
        <w:t>Задания индивидуальны и представлены в виде вариантов.</w:t>
      </w:r>
    </w:p>
    <w:p w:rsidR="00E85A70" w:rsidRPr="00E85A70" w:rsidRDefault="00E85A70" w:rsidP="00E85A70">
      <w:proofErr w:type="gramStart"/>
      <w:r w:rsidRPr="00E85A70">
        <w:t>Эпюры  выполняются</w:t>
      </w:r>
      <w:proofErr w:type="gramEnd"/>
      <w:r w:rsidRPr="00E85A70">
        <w:t xml:space="preserve"> на чертежной бумаге формата А3 (297 х 420) мм. Качество оформления эпюров должно соответствовать требованиям стандартов ЕСКД:</w:t>
      </w:r>
    </w:p>
    <w:p w:rsidR="00E85A70" w:rsidRPr="00E85A70" w:rsidRDefault="00E85A70" w:rsidP="00E85A70">
      <w:r w:rsidRPr="00E85A70">
        <w:t>– ГОСТ 2.104-68 – Основные надписи;</w:t>
      </w:r>
    </w:p>
    <w:p w:rsidR="00E85A70" w:rsidRPr="00E85A70" w:rsidRDefault="00E85A70" w:rsidP="00E85A70">
      <w:r w:rsidRPr="00E85A70">
        <w:t>– ГОСТ 2.301-68 – Форматы;</w:t>
      </w:r>
    </w:p>
    <w:p w:rsidR="00E85A70" w:rsidRPr="00E85A70" w:rsidRDefault="00E85A70" w:rsidP="00E85A70">
      <w:r w:rsidRPr="00E85A70">
        <w:t>– ГОСТ 2.302-68 – Масштабы;</w:t>
      </w:r>
    </w:p>
    <w:p w:rsidR="00E85A70" w:rsidRPr="00E85A70" w:rsidRDefault="00E85A70" w:rsidP="00E85A70">
      <w:r w:rsidRPr="00E85A70">
        <w:t>– ГОСТ 2.303-68 – Линии;</w:t>
      </w:r>
    </w:p>
    <w:p w:rsidR="00E85A70" w:rsidRPr="00E85A70" w:rsidRDefault="00E85A70" w:rsidP="00E85A70">
      <w:r w:rsidRPr="00E85A70">
        <w:t>– ГОСТ 2.304-81 – Шрифты чертежные.</w:t>
      </w:r>
    </w:p>
    <w:p w:rsidR="00E85A70" w:rsidRPr="00E85A70" w:rsidRDefault="00E85A70" w:rsidP="00E85A70">
      <w:r w:rsidRPr="00E85A70">
        <w:t>Изображения на чертежах строят в точном соответствии с размерами, указанными в задании, в масштабе 1:1.</w:t>
      </w:r>
    </w:p>
    <w:p w:rsidR="00E85A70" w:rsidRPr="00E85A70" w:rsidRDefault="00E85A70" w:rsidP="00E85A70">
      <w:r w:rsidRPr="00E85A70">
        <w:t xml:space="preserve"> Компоновка чертежа производится в соответствии с примерами, приведенными в данном учебном пособии. Заданные элементы изображений следует располагать на поле чертежа таким образом, чтобы обеспечивалось примерное равенство свободных промежутков справа и слева, сверху и снизу от изображения; при этом надо учитывать возможность размещения последующих построений. </w:t>
      </w:r>
    </w:p>
    <w:p w:rsidR="00E85A70" w:rsidRPr="00E85A70" w:rsidRDefault="00E85A70" w:rsidP="00E85A70">
      <w:proofErr w:type="gramStart"/>
      <w:r w:rsidRPr="00E85A70">
        <w:t>Оформляется  рабочее</w:t>
      </w:r>
      <w:proofErr w:type="gramEnd"/>
      <w:r w:rsidRPr="00E85A70">
        <w:t xml:space="preserve"> поле чертежа формата А3: наносится  рамка,  вычерчивается и заполняется  основная надпись (размеры и образец заполнения  основной надписи приведен на рисунке  ниже)</w:t>
      </w:r>
    </w:p>
    <w:p w:rsidR="00E85A70" w:rsidRPr="00E85A70" w:rsidRDefault="00E85A70" w:rsidP="00E85A70">
      <w:r w:rsidRPr="00E85A70">
        <w:t xml:space="preserve"> Вспомогательные построения выполняются в тонких линиях твердым карандашом и должны быть сохранены для проверки правильности решения задачи.</w:t>
      </w:r>
    </w:p>
    <w:p w:rsidR="00E85A70" w:rsidRPr="00E85A70" w:rsidRDefault="00E85A70" w:rsidP="00E85A70"/>
    <w:p w:rsidR="00E85A70" w:rsidRPr="00E85A70" w:rsidRDefault="00E85A70" w:rsidP="00E85A70">
      <w:r w:rsidRPr="00E85A70"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34290</wp:posOffset>
            </wp:positionH>
            <wp:positionV relativeFrom="paragraph">
              <wp:posOffset>3810</wp:posOffset>
            </wp:positionV>
            <wp:extent cx="5934075" cy="2482850"/>
            <wp:effectExtent l="0" t="0" r="9525" b="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2482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85A70" w:rsidRPr="00E85A70" w:rsidRDefault="00E85A70" w:rsidP="00E85A70"/>
    <w:p w:rsidR="00E85A70" w:rsidRPr="00E85A70" w:rsidRDefault="00E85A70" w:rsidP="00E85A70"/>
    <w:p w:rsidR="00E85A70" w:rsidRPr="00E85A70" w:rsidRDefault="00E85A70" w:rsidP="00E85A70"/>
    <w:p w:rsidR="00E85A70" w:rsidRPr="00E85A70" w:rsidRDefault="00E85A70" w:rsidP="00E85A70"/>
    <w:p w:rsidR="00E85A70" w:rsidRPr="00E85A70" w:rsidRDefault="00E85A70" w:rsidP="00E85A70"/>
    <w:p w:rsidR="00E85A70" w:rsidRPr="00E85A70" w:rsidRDefault="00E85A70" w:rsidP="00E85A70"/>
    <w:p w:rsidR="00E85A70" w:rsidRPr="00E85A70" w:rsidRDefault="00E85A70" w:rsidP="00E85A70"/>
    <w:p w:rsidR="00E85A70" w:rsidRPr="00E85A70" w:rsidRDefault="00E85A70" w:rsidP="00E85A70"/>
    <w:p w:rsidR="00E85A70" w:rsidRPr="00E85A70" w:rsidRDefault="00E85A70" w:rsidP="00E85A70"/>
    <w:p w:rsidR="00E85A70" w:rsidRPr="00E85A70" w:rsidRDefault="00E85A70" w:rsidP="00E85A70">
      <w:proofErr w:type="gramStart"/>
      <w:r w:rsidRPr="00E85A70">
        <w:t>Рисунок  Образец</w:t>
      </w:r>
      <w:proofErr w:type="gramEnd"/>
      <w:r w:rsidRPr="00E85A70">
        <w:t xml:space="preserve"> заполнения основной надписи</w:t>
      </w:r>
    </w:p>
    <w:p w:rsidR="00E85A70" w:rsidRPr="00E85A70" w:rsidRDefault="00E85A70" w:rsidP="00E85A70">
      <w:r w:rsidRPr="00E85A70">
        <w:rPr>
          <w:b/>
          <w:i/>
        </w:rPr>
        <w:t xml:space="preserve">Эпюр </w:t>
      </w:r>
      <w:r w:rsidRPr="00E85A70">
        <w:rPr>
          <w:b/>
          <w:bCs/>
          <w:i/>
        </w:rPr>
        <w:t>1</w:t>
      </w:r>
      <w:r w:rsidRPr="00E85A70">
        <w:t xml:space="preserve"> </w:t>
      </w:r>
      <w:bookmarkStart w:id="0" w:name="_Toc59351498"/>
      <w:r w:rsidRPr="00E85A70">
        <w:t>Определение натуральной величины отрезка прямой</w:t>
      </w:r>
      <w:bookmarkEnd w:id="0"/>
      <w:r w:rsidRPr="00E85A70">
        <w:t>.</w:t>
      </w:r>
    </w:p>
    <w:p w:rsidR="00E85A70" w:rsidRPr="00E85A70" w:rsidRDefault="00E85A70" w:rsidP="00E85A70">
      <w:r w:rsidRPr="00E85A70">
        <w:t>По заданным координатам построить две проекции отрезка прямой.</w:t>
      </w:r>
    </w:p>
    <w:p w:rsidR="00E85A70" w:rsidRPr="00E85A70" w:rsidRDefault="00E85A70" w:rsidP="00E85A70">
      <w:r w:rsidRPr="00E85A70">
        <w:lastRenderedPageBreak/>
        <w:t>Определить натуральную величину отрезка АВ и углы наклона к плоскостям проекций П </w:t>
      </w:r>
      <w:r w:rsidRPr="00E85A70">
        <w:rPr>
          <w:vertAlign w:val="subscript"/>
        </w:rPr>
        <w:t>1</w:t>
      </w:r>
      <w:r w:rsidRPr="00E85A70">
        <w:t> и П </w:t>
      </w:r>
      <w:r w:rsidRPr="00E85A70">
        <w:rPr>
          <w:vertAlign w:val="subscript"/>
        </w:rPr>
        <w:t>2</w:t>
      </w:r>
      <w:r w:rsidRPr="00E85A70">
        <w:t xml:space="preserve">. Построить прямую, параллельную заданной прямой АВ. Построить прямую, пересекающую заданную прямую АВ в точке С </w:t>
      </w:r>
      <w:proofErr w:type="gramStart"/>
      <w:r w:rsidRPr="00E85A70">
        <w:t>( она</w:t>
      </w:r>
      <w:proofErr w:type="gramEnd"/>
      <w:r w:rsidRPr="00E85A70">
        <w:t xml:space="preserve"> задается самостоятельно). Исходные данные для выполнения работы приведены в таблице </w:t>
      </w:r>
      <w:proofErr w:type="gramStart"/>
      <w:r w:rsidRPr="00E85A70">
        <w:t>4 .</w:t>
      </w:r>
      <w:proofErr w:type="gramEnd"/>
    </w:p>
    <w:p w:rsidR="00E85A70" w:rsidRPr="00E85A70" w:rsidRDefault="00E85A70" w:rsidP="00E85A70">
      <w:r w:rsidRPr="00E85A70">
        <w:t xml:space="preserve">Таблица 4 Исходные данные для решения </w:t>
      </w:r>
      <w:proofErr w:type="gramStart"/>
      <w:r w:rsidRPr="00E85A70">
        <w:t>задач  (</w:t>
      </w:r>
      <w:proofErr w:type="gramEnd"/>
      <w:r w:rsidRPr="00E85A70">
        <w:t>координаты в мм)</w:t>
      </w:r>
    </w:p>
    <w:p w:rsidR="00E85A70" w:rsidRPr="00E85A70" w:rsidRDefault="00E85A70" w:rsidP="00E85A70">
      <w:r w:rsidRPr="00E85A70"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-186055</wp:posOffset>
            </wp:positionH>
            <wp:positionV relativeFrom="paragraph">
              <wp:posOffset>110490</wp:posOffset>
            </wp:positionV>
            <wp:extent cx="6314440" cy="1610360"/>
            <wp:effectExtent l="0" t="0" r="0" b="8890"/>
            <wp:wrapNone/>
            <wp:docPr id="2" name="Рисунок 2" descr="var2.gif (12398 bytes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var2.gif (12398 bytes)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4440" cy="1610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85A70" w:rsidRPr="00E85A70" w:rsidRDefault="00E85A70" w:rsidP="00E85A70"/>
    <w:p w:rsidR="00E85A70" w:rsidRPr="00E85A70" w:rsidRDefault="00E85A70" w:rsidP="00E85A70"/>
    <w:p w:rsidR="00E85A70" w:rsidRPr="00E85A70" w:rsidRDefault="00E85A70" w:rsidP="00E85A70"/>
    <w:p w:rsidR="00E85A70" w:rsidRPr="00E85A70" w:rsidRDefault="00E85A70" w:rsidP="00E85A70"/>
    <w:p w:rsidR="00E85A70" w:rsidRPr="00E85A70" w:rsidRDefault="00E85A70" w:rsidP="00E85A70"/>
    <w:p w:rsidR="00E85A70" w:rsidRPr="00E85A70" w:rsidRDefault="00E85A70" w:rsidP="00E85A70"/>
    <w:p w:rsidR="00E85A70" w:rsidRPr="00E85A70" w:rsidRDefault="00E85A70" w:rsidP="00E85A70">
      <w:r w:rsidRPr="00E85A70">
        <w:rPr>
          <w:b/>
          <w:i/>
        </w:rPr>
        <w:t xml:space="preserve">Указания к решению задачи </w:t>
      </w:r>
      <w:proofErr w:type="gramStart"/>
      <w:r w:rsidRPr="00E85A70">
        <w:t>Для</w:t>
      </w:r>
      <w:proofErr w:type="gramEnd"/>
      <w:r w:rsidRPr="00E85A70">
        <w:t xml:space="preserve"> решения задачи используется метод прямоугольного треугольника.</w:t>
      </w:r>
      <w:bookmarkStart w:id="1" w:name="3.17.0"/>
      <w:r w:rsidRPr="00E85A70">
        <w:t xml:space="preserve"> Д</w:t>
      </w:r>
      <w:bookmarkEnd w:id="1"/>
      <w:r w:rsidRPr="00E85A70">
        <w:t xml:space="preserve">ля </w:t>
      </w:r>
      <w:proofErr w:type="gramStart"/>
      <w:r w:rsidRPr="00E85A70">
        <w:t>этого</w:t>
      </w:r>
      <w:r w:rsidRPr="00E85A70">
        <w:rPr>
          <w:b/>
          <w:bCs/>
          <w:vertAlign w:val="subscript"/>
        </w:rPr>
        <w:t> </w:t>
      </w:r>
      <w:r w:rsidRPr="00E85A70">
        <w:t> на</w:t>
      </w:r>
      <w:proofErr w:type="gramEnd"/>
      <w:r w:rsidRPr="00E85A70">
        <w:t xml:space="preserve"> эпюре  из точки </w:t>
      </w:r>
      <w:r w:rsidRPr="00E85A70">
        <w:rPr>
          <w:b/>
          <w:bCs/>
          <w:i/>
          <w:iCs/>
        </w:rPr>
        <w:t>B</w:t>
      </w:r>
      <w:r w:rsidRPr="00E85A70">
        <w:rPr>
          <w:b/>
          <w:bCs/>
          <w:vertAlign w:val="subscript"/>
        </w:rPr>
        <w:t>1</w:t>
      </w:r>
      <w:r w:rsidRPr="00E85A70">
        <w:t>  под углом 90</w:t>
      </w:r>
      <w:r w:rsidRPr="00E85A70">
        <w:rPr>
          <w:vertAlign w:val="superscript"/>
        </w:rPr>
        <w:t>0</w:t>
      </w:r>
      <w:r w:rsidRPr="00E85A70">
        <w:t> проводим отрезок </w:t>
      </w:r>
      <w:r w:rsidRPr="00E85A70">
        <w:rPr>
          <w:b/>
          <w:bCs/>
        </w:rPr>
        <w:t>|</w:t>
      </w:r>
      <w:r w:rsidRPr="00E85A70">
        <w:rPr>
          <w:b/>
          <w:bCs/>
          <w:i/>
          <w:iCs/>
        </w:rPr>
        <w:t>B</w:t>
      </w:r>
      <w:r w:rsidRPr="00E85A70">
        <w:rPr>
          <w:b/>
          <w:bCs/>
          <w:vertAlign w:val="subscript"/>
        </w:rPr>
        <w:t>1</w:t>
      </w:r>
      <w:r w:rsidRPr="00E85A70">
        <w:rPr>
          <w:b/>
          <w:bCs/>
          <w:i/>
          <w:iCs/>
        </w:rPr>
        <w:t>B</w:t>
      </w:r>
      <w:r w:rsidRPr="00E85A70">
        <w:rPr>
          <w:b/>
          <w:bCs/>
          <w:vertAlign w:val="subscript"/>
        </w:rPr>
        <w:t>1</w:t>
      </w:r>
      <w:r w:rsidRPr="00E85A70">
        <w:rPr>
          <w:b/>
          <w:bCs/>
        </w:rPr>
        <w:t>*|=DZ</w:t>
      </w:r>
      <w:r w:rsidRPr="00E85A70">
        <w:t>, полученный</w:t>
      </w:r>
      <w:r w:rsidRPr="00E85A70">
        <w:rPr>
          <w:b/>
          <w:bCs/>
        </w:rPr>
        <w:t> </w:t>
      </w:r>
      <w:r w:rsidRPr="00E85A70">
        <w:t>в результате построений отрезок</w:t>
      </w:r>
      <w:r w:rsidRPr="00E85A70">
        <w:rPr>
          <w:b/>
          <w:bCs/>
        </w:rPr>
        <w:t> </w:t>
      </w:r>
      <w:r w:rsidRPr="00E85A70">
        <w:rPr>
          <w:b/>
          <w:bCs/>
          <w:i/>
          <w:iCs/>
        </w:rPr>
        <w:t>A</w:t>
      </w:r>
      <w:r w:rsidRPr="00E85A70">
        <w:rPr>
          <w:b/>
          <w:bCs/>
          <w:vertAlign w:val="subscript"/>
        </w:rPr>
        <w:t>1</w:t>
      </w:r>
      <w:r w:rsidRPr="00E85A70">
        <w:rPr>
          <w:b/>
          <w:bCs/>
          <w:i/>
          <w:iCs/>
        </w:rPr>
        <w:t>B</w:t>
      </w:r>
      <w:r w:rsidRPr="00E85A70">
        <w:rPr>
          <w:b/>
          <w:bCs/>
          <w:vertAlign w:val="subscript"/>
        </w:rPr>
        <w:t>1</w:t>
      </w:r>
      <w:r w:rsidRPr="00E85A70">
        <w:t>* и будет натуральной величиной отрезка </w:t>
      </w:r>
      <w:r w:rsidRPr="00E85A70">
        <w:rPr>
          <w:b/>
          <w:bCs/>
          <w:i/>
          <w:iCs/>
        </w:rPr>
        <w:t>АВ</w:t>
      </w:r>
      <w:r w:rsidRPr="00E85A70">
        <w:t>, а угол </w:t>
      </w:r>
      <w:r w:rsidRPr="00E85A70">
        <w:rPr>
          <w:b/>
          <w:bCs/>
          <w:i/>
          <w:iCs/>
        </w:rPr>
        <w:t>B</w:t>
      </w:r>
      <w:r w:rsidRPr="00E85A70">
        <w:rPr>
          <w:b/>
          <w:bCs/>
          <w:vertAlign w:val="subscript"/>
        </w:rPr>
        <w:t>1</w:t>
      </w:r>
      <w:r w:rsidRPr="00E85A70">
        <w:rPr>
          <w:b/>
          <w:bCs/>
          <w:i/>
          <w:iCs/>
        </w:rPr>
        <w:t>A</w:t>
      </w:r>
      <w:r w:rsidRPr="00E85A70">
        <w:rPr>
          <w:b/>
          <w:bCs/>
          <w:vertAlign w:val="subscript"/>
        </w:rPr>
        <w:t>1</w:t>
      </w:r>
      <w:r w:rsidRPr="00E85A70">
        <w:rPr>
          <w:b/>
          <w:bCs/>
          <w:i/>
          <w:iCs/>
        </w:rPr>
        <w:t>B</w:t>
      </w:r>
      <w:r w:rsidRPr="00E85A70">
        <w:rPr>
          <w:b/>
          <w:bCs/>
          <w:vertAlign w:val="subscript"/>
        </w:rPr>
        <w:t>1</w:t>
      </w:r>
      <w:r w:rsidRPr="00E85A70">
        <w:rPr>
          <w:b/>
          <w:bCs/>
        </w:rPr>
        <w:t>*=a.</w:t>
      </w:r>
      <w:r w:rsidRPr="00E85A70">
        <w:t> Рассмотренный метод называется методом </w:t>
      </w:r>
      <w:r w:rsidRPr="00E85A70">
        <w:rPr>
          <w:bCs/>
          <w:iCs/>
        </w:rPr>
        <w:t>прямоугольного треугольника</w:t>
      </w:r>
      <w:r w:rsidRPr="00E85A70">
        <w:t>. </w:t>
      </w:r>
    </w:p>
    <w:p w:rsidR="00E85A70" w:rsidRPr="00E85A70" w:rsidRDefault="00E85A70" w:rsidP="00E85A70">
      <w:pPr>
        <w:rPr>
          <w:b/>
          <w:i/>
        </w:rPr>
      </w:pPr>
    </w:p>
    <w:p w:rsidR="00E85A70" w:rsidRPr="00E85A70" w:rsidRDefault="00E85A70" w:rsidP="00E85A70">
      <w:pPr>
        <w:rPr>
          <w:b/>
          <w:i/>
        </w:rPr>
      </w:pPr>
      <w:r w:rsidRPr="00E85A70">
        <w:rPr>
          <w:b/>
          <w:i/>
        </w:rPr>
        <w:drawing>
          <wp:inline distT="0" distB="0" distL="0" distR="0">
            <wp:extent cx="2243455" cy="2870835"/>
            <wp:effectExtent l="0" t="0" r="4445" b="571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3455" cy="2870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16EB" w:rsidRDefault="00E416EB">
      <w:bookmarkStart w:id="2" w:name="_GoBack"/>
      <w:bookmarkEnd w:id="2"/>
    </w:p>
    <w:sectPr w:rsidR="00E416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5A70"/>
    <w:rsid w:val="003A70E3"/>
    <w:rsid w:val="005D43BB"/>
    <w:rsid w:val="00E416EB"/>
    <w:rsid w:val="00E85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AAE99B"/>
  <w15:chartTrackingRefBased/>
  <w15:docId w15:val="{2C1BE759-9A85-4EF4-A998-9A9B4CF0C2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309</Words>
  <Characters>1767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G1-309-11</dc:creator>
  <cp:keywords/>
  <dc:description/>
  <cp:lastModifiedBy>G1-309-11</cp:lastModifiedBy>
  <cp:revision>1</cp:revision>
  <dcterms:created xsi:type="dcterms:W3CDTF">2016-09-21T09:18:00Z</dcterms:created>
  <dcterms:modified xsi:type="dcterms:W3CDTF">2016-09-21T09:19:00Z</dcterms:modified>
</cp:coreProperties>
</file>